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7AD" w:rsidRPr="00FE07AD" w:rsidRDefault="00FE07AD" w:rsidP="00FE07AD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 w:rsidRPr="00FE07AD">
        <w:rPr>
          <w:rFonts w:ascii="Times New Roman" w:hAnsi="Times New Roman"/>
          <w:sz w:val="24"/>
          <w:szCs w:val="24"/>
        </w:rPr>
        <w:t xml:space="preserve">Додаток </w:t>
      </w:r>
      <w:r w:rsidR="00F06111">
        <w:rPr>
          <w:rFonts w:ascii="Times New Roman" w:hAnsi="Times New Roman"/>
          <w:sz w:val="24"/>
          <w:szCs w:val="24"/>
        </w:rPr>
        <w:t>17</w:t>
      </w:r>
    </w:p>
    <w:p w:rsidR="00FE07AD" w:rsidRPr="00FE07AD" w:rsidRDefault="00FE07AD" w:rsidP="00FE07AD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 w:rsidRPr="00FE07AD">
        <w:rPr>
          <w:rFonts w:ascii="Times New Roman" w:hAnsi="Times New Roman"/>
          <w:sz w:val="24"/>
          <w:szCs w:val="24"/>
        </w:rPr>
        <w:t>до рішення шістдесят четвертої сесії міської ради VII скликання</w:t>
      </w:r>
    </w:p>
    <w:p w:rsidR="00FE07AD" w:rsidRPr="00FE07AD" w:rsidRDefault="00FE07AD" w:rsidP="00FE07AD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 w:rsidRPr="00FE07AD">
        <w:rPr>
          <w:rFonts w:ascii="Times New Roman" w:hAnsi="Times New Roman"/>
          <w:sz w:val="24"/>
          <w:szCs w:val="24"/>
        </w:rPr>
        <w:t>від</w:t>
      </w:r>
      <w:r w:rsidRPr="00FE07AD">
        <w:rPr>
          <w:rFonts w:ascii="Times New Roman" w:hAnsi="Times New Roman"/>
          <w:sz w:val="24"/>
          <w:szCs w:val="24"/>
        </w:rPr>
        <w:tab/>
        <w:t>0</w:t>
      </w:r>
      <w:r w:rsidR="00AE5FC2">
        <w:rPr>
          <w:rFonts w:ascii="Times New Roman" w:hAnsi="Times New Roman"/>
          <w:sz w:val="24"/>
          <w:szCs w:val="24"/>
        </w:rPr>
        <w:t>6</w:t>
      </w:r>
      <w:r w:rsidRPr="00FE07AD">
        <w:rPr>
          <w:rFonts w:ascii="Times New Roman" w:hAnsi="Times New Roman"/>
          <w:sz w:val="24"/>
          <w:szCs w:val="24"/>
        </w:rPr>
        <w:t>.02.2020 р.</w:t>
      </w:r>
      <w:bookmarkStart w:id="0" w:name="bookmark0"/>
      <w:r w:rsidR="00AE5FC2">
        <w:rPr>
          <w:rFonts w:ascii="Times New Roman" w:hAnsi="Times New Roman"/>
          <w:sz w:val="24"/>
          <w:szCs w:val="24"/>
        </w:rPr>
        <w:t xml:space="preserve">  №7</w:t>
      </w:r>
      <w:r w:rsidRPr="00FE07AD">
        <w:rPr>
          <w:rFonts w:ascii="Times New Roman" w:hAnsi="Times New Roman"/>
          <w:sz w:val="24"/>
          <w:szCs w:val="24"/>
        </w:rPr>
        <w:t>-64/20</w:t>
      </w:r>
      <w:bookmarkEnd w:id="0"/>
      <w:r w:rsidRPr="00FE07AD">
        <w:rPr>
          <w:rFonts w:ascii="Times New Roman" w:hAnsi="Times New Roman"/>
          <w:sz w:val="24"/>
          <w:szCs w:val="24"/>
        </w:rPr>
        <w:t>20</w:t>
      </w:r>
    </w:p>
    <w:p w:rsidR="00FE07AD" w:rsidRPr="00FE07AD" w:rsidRDefault="00FE07AD" w:rsidP="00FE07AD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D3E1B" w:rsidRPr="00FE07AD" w:rsidRDefault="003D3E1B" w:rsidP="00FE07AD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FE07AD">
        <w:rPr>
          <w:rFonts w:ascii="Times New Roman" w:hAnsi="Times New Roman"/>
          <w:b/>
          <w:bCs/>
          <w:sz w:val="24"/>
          <w:szCs w:val="24"/>
        </w:rPr>
        <w:t>Звіт</w:t>
      </w:r>
    </w:p>
    <w:p w:rsidR="003D3E1B" w:rsidRPr="00FE07AD" w:rsidRDefault="003D3E1B" w:rsidP="003D3E1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E07AD">
        <w:rPr>
          <w:rFonts w:ascii="Times New Roman" w:hAnsi="Times New Roman"/>
          <w:b/>
          <w:bCs/>
          <w:sz w:val="24"/>
          <w:szCs w:val="24"/>
        </w:rPr>
        <w:t>По виконанню Програми</w:t>
      </w:r>
      <w:r w:rsidR="00525C4B" w:rsidRPr="00FE07AD">
        <w:rPr>
          <w:rFonts w:ascii="Times New Roman" w:hAnsi="Times New Roman"/>
          <w:b/>
          <w:sz w:val="24"/>
          <w:szCs w:val="24"/>
        </w:rPr>
        <w:t xml:space="preserve"> «Медико-</w:t>
      </w:r>
      <w:r w:rsidRPr="00FE07AD">
        <w:rPr>
          <w:rFonts w:ascii="Times New Roman" w:hAnsi="Times New Roman"/>
          <w:b/>
          <w:sz w:val="24"/>
          <w:szCs w:val="24"/>
        </w:rPr>
        <w:t xml:space="preserve">соціальне забезпечення пільгових та соціально незахищених верств населення Дунаєвецької </w:t>
      </w:r>
    </w:p>
    <w:p w:rsidR="003D3E1B" w:rsidRPr="00FE07AD" w:rsidRDefault="003D3E1B" w:rsidP="003D3E1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E07AD">
        <w:rPr>
          <w:rFonts w:ascii="Times New Roman" w:hAnsi="Times New Roman"/>
          <w:b/>
          <w:sz w:val="24"/>
          <w:szCs w:val="24"/>
        </w:rPr>
        <w:t>міської ради на 2018-2019 роки»</w:t>
      </w:r>
    </w:p>
    <w:p w:rsidR="003D3E1B" w:rsidRPr="00FE07AD" w:rsidRDefault="003D3E1B" w:rsidP="003D3E1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E07AD">
        <w:rPr>
          <w:rFonts w:ascii="Times New Roman" w:hAnsi="Times New Roman"/>
          <w:b/>
          <w:sz w:val="24"/>
          <w:szCs w:val="24"/>
        </w:rPr>
        <w:t>за 2019 рік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2410"/>
        <w:gridCol w:w="1842"/>
        <w:gridCol w:w="851"/>
        <w:gridCol w:w="850"/>
      </w:tblGrid>
      <w:tr w:rsidR="003D3E1B" w:rsidRPr="00FE07AD" w:rsidTr="003D6B6B">
        <w:trPr>
          <w:trHeight w:val="992"/>
        </w:trPr>
        <w:tc>
          <w:tcPr>
            <w:tcW w:w="3794" w:type="dxa"/>
            <w:gridSpan w:val="2"/>
            <w:tcBorders>
              <w:bottom w:val="nil"/>
            </w:tcBorders>
          </w:tcPr>
          <w:p w:rsidR="003D3E1B" w:rsidRPr="00FE07AD" w:rsidRDefault="003D3E1B" w:rsidP="003D6B6B">
            <w:pPr>
              <w:pStyle w:val="Standard"/>
              <w:snapToGrid w:val="0"/>
              <w:jc w:val="center"/>
            </w:pPr>
            <w:r w:rsidRPr="00FE07AD">
              <w:t>Напрями</w:t>
            </w:r>
          </w:p>
          <w:p w:rsidR="003D3E1B" w:rsidRPr="00FE07AD" w:rsidRDefault="003D3E1B" w:rsidP="003D6B6B">
            <w:pPr>
              <w:pStyle w:val="Standard"/>
              <w:jc w:val="center"/>
            </w:pPr>
            <w:r w:rsidRPr="00FE07AD">
              <w:t>діяльності</w:t>
            </w:r>
          </w:p>
          <w:p w:rsidR="003D3E1B" w:rsidRPr="00FE07AD" w:rsidRDefault="003D3E1B" w:rsidP="003D6B6B">
            <w:pPr>
              <w:pStyle w:val="Standard"/>
              <w:jc w:val="center"/>
            </w:pPr>
            <w:r w:rsidRPr="00FE07AD">
              <w:t>(пріоритетні</w:t>
            </w:r>
          </w:p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завдання)</w:t>
            </w:r>
          </w:p>
        </w:tc>
        <w:tc>
          <w:tcPr>
            <w:tcW w:w="2410" w:type="dxa"/>
            <w:tcBorders>
              <w:bottom w:val="nil"/>
            </w:tcBorders>
          </w:tcPr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Виконавцi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Джерела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фiнансування</w:t>
            </w:r>
            <w:proofErr w:type="spellEnd"/>
          </w:p>
        </w:tc>
        <w:tc>
          <w:tcPr>
            <w:tcW w:w="1701" w:type="dxa"/>
            <w:gridSpan w:val="2"/>
          </w:tcPr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кошти на 2019 рік</w:t>
            </w:r>
          </w:p>
          <w:p w:rsidR="003D3E1B" w:rsidRPr="00FE07AD" w:rsidRDefault="003D3E1B" w:rsidP="003D6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тис. грн.</w:t>
            </w:r>
          </w:p>
        </w:tc>
      </w:tr>
      <w:tr w:rsidR="003D3E1B" w:rsidRPr="00FE07AD" w:rsidTr="003D6B6B">
        <w:tc>
          <w:tcPr>
            <w:tcW w:w="3794" w:type="dxa"/>
            <w:gridSpan w:val="2"/>
            <w:tcBorders>
              <w:top w:val="nil"/>
            </w:tcBorders>
          </w:tcPr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використано</w:t>
            </w:r>
          </w:p>
        </w:tc>
      </w:tr>
      <w:tr w:rsidR="003D3E1B" w:rsidRPr="00FE07AD" w:rsidTr="003D6B6B">
        <w:tc>
          <w:tcPr>
            <w:tcW w:w="1951" w:type="dxa"/>
            <w:vMerge w:val="restart"/>
          </w:tcPr>
          <w:p w:rsidR="003D3E1B" w:rsidRPr="00FE07AD" w:rsidRDefault="003D3E1B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1.Забезпечення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лiкарськими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засобами пільгової категорії населення  (100%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вiдшкодування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рецептів у разі амбулаторного лікування)</w:t>
            </w:r>
          </w:p>
        </w:tc>
        <w:tc>
          <w:tcPr>
            <w:tcW w:w="1843" w:type="dxa"/>
          </w:tcPr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1.1.Інваліди війни,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уч.війни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уч.бойових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дій</w:t>
            </w:r>
          </w:p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КНП «Дунаєвецький центр ПМСД» Дунаєвецької міської ради</w:t>
            </w:r>
          </w:p>
        </w:tc>
        <w:tc>
          <w:tcPr>
            <w:tcW w:w="1842" w:type="dxa"/>
          </w:tcPr>
          <w:p w:rsidR="003D3E1B" w:rsidRPr="00FE07AD" w:rsidRDefault="003D3E1B" w:rsidP="00542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 w:rsidR="005426AD">
              <w:rPr>
                <w:rFonts w:ascii="Times New Roman" w:hAnsi="Times New Roman"/>
                <w:sz w:val="24"/>
                <w:szCs w:val="24"/>
              </w:rPr>
              <w:t>міського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бюджету</w:t>
            </w:r>
          </w:p>
        </w:tc>
        <w:tc>
          <w:tcPr>
            <w:tcW w:w="851" w:type="dxa"/>
          </w:tcPr>
          <w:p w:rsidR="003D3E1B" w:rsidRPr="00FE07AD" w:rsidRDefault="003D3E1B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</w:tcPr>
          <w:p w:rsidR="003D3E1B" w:rsidRPr="00FE07AD" w:rsidRDefault="00C72816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2</w:t>
            </w:r>
            <w:r w:rsidR="007777A5" w:rsidRPr="00FE07AD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5426AD" w:rsidRPr="00FE07AD" w:rsidTr="003D6B6B">
        <w:trPr>
          <w:trHeight w:val="1103"/>
        </w:trPr>
        <w:tc>
          <w:tcPr>
            <w:tcW w:w="1951" w:type="dxa"/>
            <w:vMerge/>
          </w:tcPr>
          <w:p w:rsidR="005426AD" w:rsidRPr="00FE07AD" w:rsidRDefault="005426AD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1.2.Лiквiдатори аварії на ЧАЕС,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евакуйованi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переселенцi</w:t>
            </w:r>
            <w:proofErr w:type="spellEnd"/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КНП «Дунаєвецький центр ПМСД» Дунаєвецької міської ради</w:t>
            </w:r>
          </w:p>
        </w:tc>
        <w:tc>
          <w:tcPr>
            <w:tcW w:w="1842" w:type="dxa"/>
          </w:tcPr>
          <w:p w:rsidR="005426AD" w:rsidRPr="00FE07AD" w:rsidRDefault="005426AD" w:rsidP="0032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>
              <w:rPr>
                <w:rFonts w:ascii="Times New Roman" w:hAnsi="Times New Roman"/>
                <w:sz w:val="24"/>
                <w:szCs w:val="24"/>
              </w:rPr>
              <w:t>міського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бюджету</w:t>
            </w:r>
          </w:p>
        </w:tc>
        <w:tc>
          <w:tcPr>
            <w:tcW w:w="851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5426AD" w:rsidRPr="00FE07AD" w:rsidTr="003D6B6B">
        <w:tc>
          <w:tcPr>
            <w:tcW w:w="1951" w:type="dxa"/>
            <w:vMerge/>
          </w:tcPr>
          <w:p w:rsidR="005426AD" w:rsidRPr="00FE07AD" w:rsidRDefault="005426AD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1.3.</w:t>
            </w:r>
            <w:r w:rsidR="000C01D7">
              <w:rPr>
                <w:rFonts w:ascii="Times New Roman" w:hAnsi="Times New Roman"/>
                <w:sz w:val="24"/>
                <w:szCs w:val="24"/>
              </w:rPr>
              <w:t xml:space="preserve">Особа з інвалідністю з 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дитинства, діти до 3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рокiв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>, діти з багатодітних сімей</w:t>
            </w:r>
          </w:p>
        </w:tc>
        <w:tc>
          <w:tcPr>
            <w:tcW w:w="2410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КНП «Дунаєвецький центр ПМСД» Дунаєвецької міської ради</w:t>
            </w:r>
          </w:p>
        </w:tc>
        <w:tc>
          <w:tcPr>
            <w:tcW w:w="1842" w:type="dxa"/>
          </w:tcPr>
          <w:p w:rsidR="005426AD" w:rsidRPr="00FE07AD" w:rsidRDefault="005426AD" w:rsidP="0032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>
              <w:rPr>
                <w:rFonts w:ascii="Times New Roman" w:hAnsi="Times New Roman"/>
                <w:sz w:val="24"/>
                <w:szCs w:val="24"/>
              </w:rPr>
              <w:t>міського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бюджету</w:t>
            </w:r>
          </w:p>
        </w:tc>
        <w:tc>
          <w:tcPr>
            <w:tcW w:w="851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169,8</w:t>
            </w:r>
          </w:p>
        </w:tc>
      </w:tr>
      <w:tr w:rsidR="005426AD" w:rsidRPr="00FE07AD" w:rsidTr="003D6B6B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1.4.Перелiк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категорiї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захворювань, у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разi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амбулаторного лікування яких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лікарськи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засоби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вiдпускаються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безоплатно</w:t>
            </w:r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КНП «Дунаєвецький центр ПМСД» Дунаєвецької міської ради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426AD" w:rsidRPr="00FE07AD" w:rsidRDefault="005426AD" w:rsidP="0032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>
              <w:rPr>
                <w:rFonts w:ascii="Times New Roman" w:hAnsi="Times New Roman"/>
                <w:sz w:val="24"/>
                <w:szCs w:val="24"/>
              </w:rPr>
              <w:t>міського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бюджету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160,0</w:t>
            </w:r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+ 85,0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</w:tr>
      <w:tr w:rsidR="005426AD" w:rsidRPr="00FE07AD" w:rsidTr="003D6B6B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1.5.Психiатричнi захворювання та епілепсія</w:t>
            </w:r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КНП «Дунаєвецький центр ПМСД» Дунаєвецької міської ради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AD" w:rsidRPr="00FE07AD" w:rsidRDefault="005426AD" w:rsidP="0032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>
              <w:rPr>
                <w:rFonts w:ascii="Times New Roman" w:hAnsi="Times New Roman"/>
                <w:sz w:val="24"/>
                <w:szCs w:val="24"/>
              </w:rPr>
              <w:t>міського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бюджету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</w:tr>
      <w:tr w:rsidR="005426AD" w:rsidRPr="00FE07AD" w:rsidTr="003D6B6B">
        <w:tc>
          <w:tcPr>
            <w:tcW w:w="1951" w:type="dxa"/>
            <w:vMerge/>
            <w:tcBorders>
              <w:top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1.6.Онкологiчнi захворювання</w:t>
            </w:r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КНП «Дунаєвецький центр ПМСД» </w:t>
            </w:r>
            <w:r w:rsidRPr="00FE07AD">
              <w:rPr>
                <w:rFonts w:ascii="Times New Roman" w:hAnsi="Times New Roman"/>
                <w:sz w:val="24"/>
                <w:szCs w:val="24"/>
              </w:rPr>
              <w:lastRenderedPageBreak/>
              <w:t>Дунаєвецької міської ради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426AD" w:rsidRPr="00FE07AD" w:rsidRDefault="005426AD" w:rsidP="0032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Кошти </w:t>
            </w:r>
            <w:r>
              <w:rPr>
                <w:rFonts w:ascii="Times New Roman" w:hAnsi="Times New Roman"/>
                <w:sz w:val="24"/>
                <w:szCs w:val="24"/>
              </w:rPr>
              <w:t>міського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07AD">
              <w:rPr>
                <w:rFonts w:ascii="Times New Roman" w:hAnsi="Times New Roman"/>
                <w:sz w:val="24"/>
                <w:szCs w:val="24"/>
              </w:rPr>
              <w:lastRenderedPageBreak/>
              <w:t>бюджету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426AD" w:rsidRPr="00FE07AD" w:rsidRDefault="005426AD" w:rsidP="003D6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lastRenderedPageBreak/>
              <w:t>50,0</w:t>
            </w:r>
          </w:p>
          <w:p w:rsidR="005426AD" w:rsidRPr="00FE07AD" w:rsidRDefault="005426AD" w:rsidP="003D6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lastRenderedPageBreak/>
              <w:t>+ 45,0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lastRenderedPageBreak/>
              <w:t>145,0</w:t>
            </w:r>
          </w:p>
        </w:tc>
      </w:tr>
      <w:tr w:rsidR="005426AD" w:rsidRPr="00FE07AD" w:rsidTr="003D6B6B">
        <w:tc>
          <w:tcPr>
            <w:tcW w:w="1951" w:type="dxa"/>
            <w:vMerge/>
          </w:tcPr>
          <w:p w:rsidR="005426AD" w:rsidRPr="00FE07AD" w:rsidRDefault="005426AD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1.7.Iншi категорії (</w:t>
            </w:r>
            <w:r w:rsidR="000C01D7">
              <w:rPr>
                <w:rFonts w:ascii="Times New Roman" w:hAnsi="Times New Roman"/>
                <w:sz w:val="24"/>
                <w:szCs w:val="24"/>
              </w:rPr>
              <w:t>особи з інвалідністю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та особи, що отримують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держ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соц.допомогу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ветерани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вн.справ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,податкової,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вiйськ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. служби, жертви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нацист.переслідувань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пенсiонери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r w:rsidR="00245922">
              <w:rPr>
                <w:rFonts w:ascii="Times New Roman" w:hAnsi="Times New Roman"/>
                <w:sz w:val="24"/>
                <w:szCs w:val="24"/>
              </w:rPr>
              <w:t>особи з інвалідністю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, що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отримуть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пенсію нижче мін. розміру</w:t>
            </w:r>
          </w:p>
        </w:tc>
        <w:tc>
          <w:tcPr>
            <w:tcW w:w="2410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КНП «Дунаєвецький центр ПМСД» Дунаєвецької міської ради</w:t>
            </w:r>
          </w:p>
        </w:tc>
        <w:tc>
          <w:tcPr>
            <w:tcW w:w="1842" w:type="dxa"/>
          </w:tcPr>
          <w:p w:rsidR="005426AD" w:rsidRPr="00FE07AD" w:rsidRDefault="005426AD" w:rsidP="0032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>
              <w:rPr>
                <w:rFonts w:ascii="Times New Roman" w:hAnsi="Times New Roman"/>
                <w:sz w:val="24"/>
                <w:szCs w:val="24"/>
              </w:rPr>
              <w:t>міського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бюджету</w:t>
            </w:r>
          </w:p>
        </w:tc>
        <w:tc>
          <w:tcPr>
            <w:tcW w:w="851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6AD" w:rsidRPr="00FE07AD" w:rsidTr="003D6B6B">
        <w:tc>
          <w:tcPr>
            <w:tcW w:w="1951" w:type="dxa"/>
            <w:vMerge w:val="restart"/>
          </w:tcPr>
          <w:p w:rsidR="005426AD" w:rsidRPr="00FE07AD" w:rsidRDefault="005426AD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2. Забезпечення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лiкарськими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засобами пільгової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категорiї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населення (50%</w:t>
            </w:r>
          </w:p>
          <w:p w:rsidR="005426AD" w:rsidRPr="00FE07AD" w:rsidRDefault="005426AD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вiдшкодування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рецептів у разі амбулаторного лікування)</w:t>
            </w:r>
          </w:p>
        </w:tc>
        <w:tc>
          <w:tcPr>
            <w:tcW w:w="1843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0C01D7">
              <w:rPr>
                <w:rFonts w:ascii="Times New Roman" w:hAnsi="Times New Roman"/>
                <w:sz w:val="24"/>
                <w:szCs w:val="24"/>
              </w:rPr>
              <w:t>Особи з інвалідністю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I-II гр. по загальному захворюванню,</w:t>
            </w:r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депортованi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реабiлiтованi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почеснi</w:t>
            </w:r>
            <w:proofErr w:type="spellEnd"/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донори</w:t>
            </w:r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КНП «Дунаєвецький центр ПМСД» Дунаєвецької міської ради</w:t>
            </w:r>
          </w:p>
        </w:tc>
        <w:tc>
          <w:tcPr>
            <w:tcW w:w="1842" w:type="dxa"/>
          </w:tcPr>
          <w:p w:rsidR="005426AD" w:rsidRPr="00FE07AD" w:rsidRDefault="005426AD" w:rsidP="0032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>
              <w:rPr>
                <w:rFonts w:ascii="Times New Roman" w:hAnsi="Times New Roman"/>
                <w:sz w:val="24"/>
                <w:szCs w:val="24"/>
              </w:rPr>
              <w:t>міського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бюджету</w:t>
            </w:r>
          </w:p>
        </w:tc>
        <w:tc>
          <w:tcPr>
            <w:tcW w:w="851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6AD" w:rsidRPr="00FE07AD" w:rsidTr="003D6B6B">
        <w:tc>
          <w:tcPr>
            <w:tcW w:w="1951" w:type="dxa"/>
            <w:vMerge/>
          </w:tcPr>
          <w:p w:rsidR="005426AD" w:rsidRPr="00FE07AD" w:rsidRDefault="005426AD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2.2.Дiти  від 3 до 6 </w:t>
            </w:r>
            <w:proofErr w:type="spellStart"/>
            <w:r w:rsidRPr="00FE07AD">
              <w:rPr>
                <w:rFonts w:ascii="Times New Roman" w:hAnsi="Times New Roman"/>
                <w:sz w:val="24"/>
                <w:szCs w:val="24"/>
              </w:rPr>
              <w:t>рокiв</w:t>
            </w:r>
            <w:proofErr w:type="spellEnd"/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КНП «Дунаєвецький центр ПМСД» Дунаєвецької міської ради</w:t>
            </w:r>
          </w:p>
        </w:tc>
        <w:tc>
          <w:tcPr>
            <w:tcW w:w="1842" w:type="dxa"/>
          </w:tcPr>
          <w:p w:rsidR="005426AD" w:rsidRPr="00FE07AD" w:rsidRDefault="005426AD" w:rsidP="0032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>
              <w:rPr>
                <w:rFonts w:ascii="Times New Roman" w:hAnsi="Times New Roman"/>
                <w:sz w:val="24"/>
                <w:szCs w:val="24"/>
              </w:rPr>
              <w:t>міського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бюджету</w:t>
            </w:r>
          </w:p>
        </w:tc>
        <w:tc>
          <w:tcPr>
            <w:tcW w:w="851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6AD" w:rsidRPr="00FE07AD" w:rsidTr="003D6B6B">
        <w:tc>
          <w:tcPr>
            <w:tcW w:w="1951" w:type="dxa"/>
          </w:tcPr>
          <w:p w:rsidR="005426AD" w:rsidRPr="00FE07AD" w:rsidRDefault="005426AD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Забезпечення доставки пільгової категорії населення до місця проходження лікування, реабілітації та санаторно-курортного лікування</w:t>
            </w:r>
          </w:p>
        </w:tc>
        <w:tc>
          <w:tcPr>
            <w:tcW w:w="1843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Пільгова категорія зазначеного контингенту</w:t>
            </w:r>
          </w:p>
        </w:tc>
        <w:tc>
          <w:tcPr>
            <w:tcW w:w="2410" w:type="dxa"/>
          </w:tcPr>
          <w:p w:rsidR="005426AD" w:rsidRPr="00FE07AD" w:rsidRDefault="005426AD" w:rsidP="003D6B6B">
            <w:pPr>
              <w:pStyle w:val="Standard"/>
              <w:snapToGrid w:val="0"/>
              <w:jc w:val="center"/>
            </w:pPr>
            <w:r w:rsidRPr="00FE07AD">
              <w:t>КНП «Дунаєвецький центр ПМСД» Дунаєвецької міської ради, к</w:t>
            </w:r>
            <w:r w:rsidRPr="00FE07AD">
              <w:rPr>
                <w:bCs/>
              </w:rPr>
              <w:t>омунальна установа Дунаєвецької міської ради «Територіальний центр соціального обслуговування населення»</w:t>
            </w:r>
            <w:r w:rsidRPr="00FE07AD">
              <w:t xml:space="preserve"> (надання соціальних послуг)</w:t>
            </w:r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426AD" w:rsidRPr="00FE07AD" w:rsidRDefault="005426AD" w:rsidP="0032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>
              <w:rPr>
                <w:rFonts w:ascii="Times New Roman" w:hAnsi="Times New Roman"/>
                <w:sz w:val="24"/>
                <w:szCs w:val="24"/>
              </w:rPr>
              <w:t>міського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бюджету</w:t>
            </w:r>
          </w:p>
        </w:tc>
        <w:tc>
          <w:tcPr>
            <w:tcW w:w="851" w:type="dxa"/>
          </w:tcPr>
          <w:p w:rsidR="005426AD" w:rsidRPr="00FE07AD" w:rsidRDefault="005426AD" w:rsidP="003D6B6B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26AD" w:rsidRPr="00FE07AD" w:rsidRDefault="005426AD" w:rsidP="003D6B6B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26AD" w:rsidRPr="00FE07AD" w:rsidRDefault="005426AD" w:rsidP="003D6B6B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26AD" w:rsidRPr="00FE07AD" w:rsidRDefault="005426AD" w:rsidP="003D6B6B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26AD" w:rsidRPr="00FE07AD" w:rsidRDefault="005426AD" w:rsidP="003D6B6B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26AD" w:rsidRPr="00FE07AD" w:rsidRDefault="005426AD" w:rsidP="003D6B6B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26AD" w:rsidRPr="00FE07AD" w:rsidRDefault="005426AD" w:rsidP="003D6B6B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26AD" w:rsidRPr="00FE07AD" w:rsidRDefault="005426AD" w:rsidP="003D6B6B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26AD" w:rsidRPr="00FE07AD" w:rsidRDefault="005426AD" w:rsidP="003D6B6B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6AD" w:rsidRPr="00FE07AD" w:rsidTr="003D6B6B">
        <w:tc>
          <w:tcPr>
            <w:tcW w:w="1951" w:type="dxa"/>
          </w:tcPr>
          <w:p w:rsidR="005426AD" w:rsidRPr="00FE07AD" w:rsidRDefault="005426AD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Придбання технічних засобів реабілітації</w:t>
            </w:r>
          </w:p>
        </w:tc>
        <w:tc>
          <w:tcPr>
            <w:tcW w:w="1843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Пільгова категорія зазначеного контингенту</w:t>
            </w:r>
          </w:p>
        </w:tc>
        <w:tc>
          <w:tcPr>
            <w:tcW w:w="2410" w:type="dxa"/>
          </w:tcPr>
          <w:p w:rsidR="005426AD" w:rsidRPr="00FE07AD" w:rsidRDefault="005426AD" w:rsidP="003D6B6B">
            <w:pPr>
              <w:pStyle w:val="Standard"/>
              <w:snapToGrid w:val="0"/>
              <w:jc w:val="center"/>
            </w:pPr>
            <w:r w:rsidRPr="00FE07AD">
              <w:t>К</w:t>
            </w:r>
            <w:r w:rsidRPr="00FE07AD">
              <w:rPr>
                <w:bCs/>
              </w:rPr>
              <w:t xml:space="preserve">омунальна установа Дунаєвецької міської ради </w:t>
            </w:r>
            <w:r w:rsidRPr="00FE07AD">
              <w:rPr>
                <w:bCs/>
              </w:rPr>
              <w:lastRenderedPageBreak/>
              <w:t>«Територіальний центр соціального обслуговування населення»</w:t>
            </w:r>
            <w:r w:rsidRPr="00FE07AD">
              <w:t xml:space="preserve"> (надання соціальних послуг)</w:t>
            </w:r>
          </w:p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426AD" w:rsidRPr="00FE07AD" w:rsidRDefault="005426AD" w:rsidP="0032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Кошти </w:t>
            </w:r>
            <w:r>
              <w:rPr>
                <w:rFonts w:ascii="Times New Roman" w:hAnsi="Times New Roman"/>
                <w:sz w:val="24"/>
                <w:szCs w:val="24"/>
              </w:rPr>
              <w:t>міського</w:t>
            </w:r>
            <w:r w:rsidRPr="00FE07AD">
              <w:rPr>
                <w:rFonts w:ascii="Times New Roman" w:hAnsi="Times New Roman"/>
                <w:sz w:val="24"/>
                <w:szCs w:val="24"/>
              </w:rPr>
              <w:t xml:space="preserve"> бюджету</w:t>
            </w:r>
          </w:p>
        </w:tc>
        <w:tc>
          <w:tcPr>
            <w:tcW w:w="851" w:type="dxa"/>
          </w:tcPr>
          <w:p w:rsidR="005426AD" w:rsidRPr="00FE07AD" w:rsidRDefault="005426AD" w:rsidP="003D6B6B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5426AD" w:rsidRPr="00FE07AD" w:rsidRDefault="005426AD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E1B" w:rsidRPr="00FE07AD" w:rsidTr="003D6B6B">
        <w:tc>
          <w:tcPr>
            <w:tcW w:w="1951" w:type="dxa"/>
          </w:tcPr>
          <w:p w:rsidR="003D3E1B" w:rsidRPr="00FE07AD" w:rsidRDefault="003D3E1B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lastRenderedPageBreak/>
              <w:t>Всього</w:t>
            </w:r>
          </w:p>
        </w:tc>
        <w:tc>
          <w:tcPr>
            <w:tcW w:w="1843" w:type="dxa"/>
          </w:tcPr>
          <w:p w:rsidR="003D3E1B" w:rsidRPr="00FE07AD" w:rsidRDefault="003D3E1B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D3E1B" w:rsidRPr="00FE07AD" w:rsidRDefault="003D3E1B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D3E1B" w:rsidRPr="00FE07AD" w:rsidRDefault="003D3E1B" w:rsidP="003D6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D3E1B" w:rsidRPr="00FE07AD" w:rsidRDefault="008A69F9" w:rsidP="003D6B6B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71</w:t>
            </w:r>
            <w:r w:rsidR="003D3E1B" w:rsidRPr="00FE07A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3D3E1B" w:rsidRPr="00FE07AD" w:rsidRDefault="007777A5" w:rsidP="003D6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AD">
              <w:rPr>
                <w:rFonts w:ascii="Times New Roman" w:hAnsi="Times New Roman"/>
                <w:sz w:val="24"/>
                <w:szCs w:val="24"/>
              </w:rPr>
              <w:t>685,8</w:t>
            </w:r>
          </w:p>
        </w:tc>
      </w:tr>
    </w:tbl>
    <w:p w:rsidR="003D3E1B" w:rsidRPr="00FE07AD" w:rsidRDefault="003D3E1B" w:rsidP="003D3E1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D3E1B" w:rsidRPr="00FE07AD" w:rsidRDefault="003D3E1B" w:rsidP="003D3E1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:rsidR="003D3E1B" w:rsidRPr="00FE07AD" w:rsidRDefault="003D3E1B" w:rsidP="00F061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5FC2" w:rsidRPr="001F378B" w:rsidRDefault="00AE5FC2" w:rsidP="00AE5F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378B">
        <w:rPr>
          <w:rFonts w:ascii="Times New Roman" w:hAnsi="Times New Roman"/>
          <w:color w:val="000000"/>
          <w:sz w:val="24"/>
          <w:szCs w:val="24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/>
          <w:color w:val="000000"/>
          <w:sz w:val="24"/>
          <w:szCs w:val="24"/>
        </w:rPr>
        <w:t>Веліна</w:t>
      </w:r>
      <w:proofErr w:type="spellEnd"/>
      <w:r w:rsidRPr="001F378B">
        <w:rPr>
          <w:rFonts w:ascii="Times New Roman" w:hAnsi="Times New Roman"/>
          <w:color w:val="000000"/>
          <w:sz w:val="24"/>
          <w:szCs w:val="24"/>
        </w:rPr>
        <w:t xml:space="preserve"> ЗАЯЦЬ</w:t>
      </w:r>
    </w:p>
    <w:p w:rsidR="00EE74BF" w:rsidRPr="00FE07AD" w:rsidRDefault="00EE74BF">
      <w:pPr>
        <w:rPr>
          <w:rFonts w:ascii="Times New Roman" w:hAnsi="Times New Roman"/>
          <w:sz w:val="24"/>
          <w:szCs w:val="24"/>
        </w:rPr>
      </w:pPr>
    </w:p>
    <w:sectPr w:rsidR="00EE74BF" w:rsidRPr="00FE07AD" w:rsidSect="00FE07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1B"/>
    <w:rsid w:val="000C01D7"/>
    <w:rsid w:val="0012419D"/>
    <w:rsid w:val="00245922"/>
    <w:rsid w:val="003D3E1B"/>
    <w:rsid w:val="004F45CB"/>
    <w:rsid w:val="00525C4B"/>
    <w:rsid w:val="005426AD"/>
    <w:rsid w:val="007777A5"/>
    <w:rsid w:val="008A69F9"/>
    <w:rsid w:val="009B031A"/>
    <w:rsid w:val="00AE5FC2"/>
    <w:rsid w:val="00C72816"/>
    <w:rsid w:val="00EE74BF"/>
    <w:rsid w:val="00F06111"/>
    <w:rsid w:val="00FC585E"/>
    <w:rsid w:val="00FE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E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3E1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3D3E1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E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3E1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3D3E1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8</cp:revision>
  <cp:lastPrinted>2020-02-10T08:11:00Z</cp:lastPrinted>
  <dcterms:created xsi:type="dcterms:W3CDTF">2020-01-09T09:35:00Z</dcterms:created>
  <dcterms:modified xsi:type="dcterms:W3CDTF">2020-02-10T08:11:00Z</dcterms:modified>
</cp:coreProperties>
</file>